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D91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6C4D" w:rsidRDefault="00416C4D" w:rsidP="00416C4D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Załącznik nr 1 do Specyfikacji Istotnyc</w:t>
      </w:r>
      <w:r w:rsidR="007F4C59">
        <w:rPr>
          <w:rFonts w:ascii="Times New Roman" w:hAnsi="Times New Roman" w:cs="Times New Roman"/>
          <w:noProof/>
          <w:sz w:val="24"/>
          <w:szCs w:val="24"/>
        </w:rPr>
        <w:t>h Warunków Zamówienia z dnia 24.05.2017 r.</w:t>
      </w:r>
    </w:p>
    <w:p w:rsidR="00416C4D" w:rsidRDefault="00416C4D" w:rsidP="00D91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4F3F" w:rsidRPr="002D30B5" w:rsidRDefault="00854F3F" w:rsidP="00D91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0B5">
        <w:rPr>
          <w:rFonts w:ascii="Times New Roman" w:hAnsi="Times New Roman" w:cs="Times New Roman"/>
          <w:bCs/>
          <w:sz w:val="24"/>
          <w:szCs w:val="24"/>
        </w:rPr>
        <w:t>SZCZEGÓŁOWY OPIS PRZEDMIOTU ZAMÓWIENIA</w:t>
      </w:r>
    </w:p>
    <w:p w:rsidR="00854F3F" w:rsidRPr="002D30B5" w:rsidRDefault="00854F3F" w:rsidP="00D91C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B5">
        <w:rPr>
          <w:rFonts w:ascii="Times New Roman" w:hAnsi="Times New Roman" w:cs="Times New Roman"/>
          <w:bCs/>
          <w:sz w:val="24"/>
          <w:szCs w:val="24"/>
        </w:rPr>
        <w:t>Zorganizowanie i przeprowadzenie 5 – dniowego wyjazdu edukacyjnego z elementami integracyjnymi wraz z usługą hotelarską i gastronomiczną oraz przygotowaniem materiał</w:t>
      </w:r>
      <w:r w:rsidR="007841A1" w:rsidRPr="002D30B5">
        <w:rPr>
          <w:rFonts w:ascii="Times New Roman" w:hAnsi="Times New Roman" w:cs="Times New Roman"/>
          <w:bCs/>
          <w:sz w:val="24"/>
          <w:szCs w:val="24"/>
        </w:rPr>
        <w:t xml:space="preserve">ów szkoleniowych, </w:t>
      </w:r>
      <w:r w:rsidRPr="002D30B5">
        <w:rPr>
          <w:rFonts w:ascii="Times New Roman" w:hAnsi="Times New Roman" w:cs="Times New Roman"/>
          <w:bCs/>
          <w:sz w:val="24"/>
          <w:szCs w:val="24"/>
        </w:rPr>
        <w:t>w ramach projektu „R</w:t>
      </w:r>
      <w:r w:rsidR="007841A1" w:rsidRPr="002D30B5">
        <w:rPr>
          <w:rFonts w:ascii="Times New Roman" w:hAnsi="Times New Roman" w:cs="Times New Roman"/>
          <w:bCs/>
          <w:sz w:val="24"/>
          <w:szCs w:val="24"/>
        </w:rPr>
        <w:t xml:space="preserve">odzina w Centrum” realizowanego </w:t>
      </w:r>
      <w:r w:rsidR="007841A1" w:rsidRPr="002D30B5">
        <w:rPr>
          <w:rFonts w:ascii="Times New Roman" w:hAnsi="Times New Roman" w:cs="Times New Roman"/>
          <w:bCs/>
          <w:sz w:val="24"/>
          <w:szCs w:val="24"/>
        </w:rPr>
        <w:br/>
      </w:r>
      <w:r w:rsidRPr="002D30B5">
        <w:rPr>
          <w:rFonts w:ascii="Times New Roman" w:hAnsi="Times New Roman" w:cs="Times New Roman"/>
          <w:bCs/>
          <w:sz w:val="24"/>
          <w:szCs w:val="24"/>
        </w:rPr>
        <w:t xml:space="preserve">i współfinansowanego w ramach Regionalnego Programu Operacyjnego Województwa Kujawsko – Pomorskiego na lata 2014 – 2020, w ramach osi priorytetowej 9 Solidarne społeczeństwo Działania 9.3 Rozwój usług zdrowotnych i społecznych, </w:t>
      </w:r>
      <w:proofErr w:type="spellStart"/>
      <w:r w:rsidRPr="002D30B5">
        <w:rPr>
          <w:rFonts w:ascii="Times New Roman" w:hAnsi="Times New Roman" w:cs="Times New Roman"/>
          <w:bCs/>
          <w:sz w:val="24"/>
          <w:szCs w:val="24"/>
        </w:rPr>
        <w:t>Poddziałania</w:t>
      </w:r>
      <w:proofErr w:type="spellEnd"/>
      <w:r w:rsidRPr="002D30B5">
        <w:rPr>
          <w:rFonts w:ascii="Times New Roman" w:hAnsi="Times New Roman" w:cs="Times New Roman"/>
          <w:bCs/>
          <w:sz w:val="24"/>
          <w:szCs w:val="24"/>
        </w:rPr>
        <w:t xml:space="preserve"> 9.3.2 Rozwój usług społecznych.</w:t>
      </w:r>
    </w:p>
    <w:p w:rsidR="00854F3F" w:rsidRPr="002D30B5" w:rsidRDefault="00854F3F" w:rsidP="00D91C3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749"/>
        <w:gridCol w:w="6403"/>
      </w:tblGrid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2D3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jest wykonanie kompleksowej usługi zorganizowania i przeprowadzenia </w:t>
            </w:r>
            <w:r w:rsidR="002D30B5" w:rsidRPr="002D30B5">
              <w:rPr>
                <w:rFonts w:ascii="Times New Roman" w:hAnsi="Times New Roman" w:cs="Times New Roman"/>
                <w:sz w:val="24"/>
                <w:szCs w:val="24"/>
              </w:rPr>
              <w:t>dwóch</w:t>
            </w:r>
            <w:r w:rsid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623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dniowych wyjazdów edukacyjnych z elementami integracyjnymi wraz</w:t>
            </w:r>
            <w:r w:rsid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z usługą hotelarską i gastronomiczną oraz przygotowaniem materiałów szkoleniowych. 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Cel wyjazdu edukacyjnego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Celem wyjazdu edukacyjnego jest wzmocnienie więzi uczuciowej pomiędzy członkami rodzin, trenowanie umiejętności społecznych i kompetencji opiekuńczych a także obserwacja rzeczywistych relacji panujących pomiędzy rodzicami i dziećmi, promowanie właściwego modelu życia rodziny oraz podnoszenie świadomości na temat problemów społecznych.</w:t>
            </w:r>
          </w:p>
        </w:tc>
      </w:tr>
      <w:tr w:rsidR="00854F3F" w:rsidRPr="002D30B5" w:rsidTr="00E80A70">
        <w:trPr>
          <w:trHeight w:val="41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Ramowe założenia wyjazdu edukacyjnego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zobowiązuje się zorganizować wyjazd edukacyjny </w:t>
            </w:r>
            <w:r w:rsidR="00852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 elementami integracyjnymi z uwzględnieniem następujących ramowych założeń:</w:t>
            </w:r>
          </w:p>
          <w:p w:rsidR="00854F3F" w:rsidRPr="002D30B5" w:rsidRDefault="00A44E9A" w:rsidP="00D91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in. 30 godz. podczas całego wyjazdu edukacyjnego przeznaczone zostanie na zajęcia merytoryczne/ edukacyjne, w tym </w:t>
            </w:r>
            <w:r w:rsidR="002D30B5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18 godzin konsultacji ze specjalistami, m.in. pedagoga, psychologa, terapeuty;</w:t>
            </w:r>
          </w:p>
          <w:p w:rsidR="00854F3F" w:rsidRPr="002D30B5" w:rsidRDefault="00A44E9A" w:rsidP="00D91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odczas wyjazdu edukacyjnego zorganizowane zostaną zajęcia dla </w:t>
            </w:r>
            <w:r w:rsidR="00F135E2">
              <w:rPr>
                <w:rFonts w:ascii="Times New Roman" w:hAnsi="Times New Roman" w:cs="Times New Roman"/>
                <w:sz w:val="24"/>
                <w:szCs w:val="24"/>
              </w:rPr>
              <w:t>dzieci pod kierunkiem wychowawców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F3F" w:rsidRPr="002D30B5" w:rsidRDefault="00A44E9A" w:rsidP="00D91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odczas zajęć dla rodziców i starszych dzieci, najmłodsi uczestnicy wyjazdu będą mieli zorganizowane zajęcia k</w:t>
            </w:r>
            <w:r w:rsidR="00F135E2">
              <w:rPr>
                <w:rFonts w:ascii="Times New Roman" w:hAnsi="Times New Roman" w:cs="Times New Roman"/>
                <w:sz w:val="24"/>
                <w:szCs w:val="24"/>
              </w:rPr>
              <w:t>ompensacyjne pod okiem wychowawcy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F3F" w:rsidRPr="002D30B5" w:rsidRDefault="00A44E9A" w:rsidP="00D91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apewnione zostaną usługi specjalistów –</w:t>
            </w:r>
            <w:r w:rsid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pedagoga, psychologa, terapeuty</w:t>
            </w:r>
            <w:r w:rsidR="00F135E2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F3F" w:rsidRPr="002D30B5" w:rsidRDefault="00A44E9A" w:rsidP="005D49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trakcie wyjazdu zostanie przeprowadzony trening umiejętności wychowawczych dla rodziców oraz trening 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społecznych w formie warsztatów, szkoleń </w:t>
            </w:r>
            <w:r w:rsidR="005D4905"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w wymiarze 12 godzin.</w:t>
            </w:r>
          </w:p>
        </w:tc>
      </w:tr>
      <w:tr w:rsidR="00854F3F" w:rsidRPr="002D30B5" w:rsidTr="00E80A70">
        <w:trPr>
          <w:trHeight w:val="698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Terminy wyjazdu edukacyjnego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905" w:rsidRPr="002D30B5" w:rsidRDefault="002D30B5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2017 r.</w:t>
            </w:r>
          </w:p>
          <w:p w:rsidR="00854F3F" w:rsidRPr="002D30B5" w:rsidRDefault="00854F3F" w:rsidP="002D3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Miejsce docelowe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F85FD4" w:rsidP="002D3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Miejsce docelowe określa W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ykonawca, preferowane jest miejsce takie jak: miejsca nadmorskie, jeziora, góry </w:t>
            </w:r>
            <w:proofErr w:type="gramStart"/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tak aby</w:t>
            </w:r>
            <w:proofErr w:type="gramEnd"/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uczestnicy mieli okazje poznać nowe tereny, często takie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 których nigdy nie byli i obecnie z różnych względów pobyt </w:t>
            </w:r>
            <w:r w:rsidR="00852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 nich jest dla nich nieosiągalny. </w:t>
            </w:r>
          </w:p>
        </w:tc>
      </w:tr>
      <w:tr w:rsidR="00854F3F" w:rsidRPr="002D30B5" w:rsidTr="00E80A70">
        <w:trPr>
          <w:trHeight w:val="70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2D30B5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Ilość uczestników jednego wyjazdu edukacyjnego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Default="00F85FD4" w:rsidP="00D91C3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40 osób</w:t>
            </w:r>
          </w:p>
          <w:p w:rsidR="002D30B5" w:rsidRPr="002D30B5" w:rsidRDefault="002D30B5" w:rsidP="00D91C3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Przewidywania liczba dzieci: 28</w:t>
            </w:r>
          </w:p>
        </w:tc>
      </w:tr>
      <w:tr w:rsidR="00854F3F" w:rsidRPr="002D30B5" w:rsidTr="00E80A70">
        <w:trPr>
          <w:trHeight w:val="93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Grupa docelowa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Uczestnikami wyjazdów są rodziny zastępcze oraz rodziny przeżywające trudności w pełnieniu funkcji opiekuńczo</w:t>
            </w:r>
            <w:r w:rsidR="00A44E9A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wychowawczych wraz z dziećmi w rożnym wieku</w:t>
            </w:r>
            <w:r w:rsidR="00A44E9A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  <w:r w:rsidR="00A44E9A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jednego wyjazdu edukacyjnego (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 tym dojazd i powrót)  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5 dni /jeden wyjazd edukacyjny 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zobowiązuje się do: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2D30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Przygotowania szczegółowego programu wyjazdu;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Realizacji programu;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Zapewnienia posiłków dla uczestników;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Zapewnienia zakwaterowania dla uczestników;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Zapewnienia rodzinom dostępu do bezpłatnej opieki lekarskiej i pielęgniarskiej, w tym transport do placówek opieki zdrowotnej, jeżeli taki okaże się konieczny;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Ubezpieczenia wszystkich uczestników wyjazdu </w:t>
            </w:r>
            <w:r w:rsidR="00852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od następstw nieszczęśliwych wypadków;</w:t>
            </w:r>
          </w:p>
          <w:p w:rsidR="00854F3F" w:rsidRPr="002D30B5" w:rsidRDefault="00F135E2" w:rsidP="002D30B5">
            <w:pPr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kierownika wypoczynku</w:t>
            </w:r>
            <w:r w:rsid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sprawującego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nadzór nad organizacją wyjazdu i realizacją programu merytorycznego;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Zapewnienia materiałów dydaktycznych;</w:t>
            </w:r>
          </w:p>
          <w:p w:rsidR="00854F3F" w:rsidRPr="002D30B5" w:rsidRDefault="002D30B5" w:rsidP="002D30B5">
            <w:pPr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rganizacj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czasu wolnego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uczestnikom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 formie uzgodnionej z Zamawiającym;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Zapewnienia transportu;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Sporządzenia fotodokumentacji;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Zapewnienie miejsc do prowadzenia zajęć grupowych</w:t>
            </w:r>
            <w:r w:rsidR="00714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F3F" w:rsidRPr="002D30B5" w:rsidRDefault="00854F3F" w:rsidP="002D30B5">
            <w:pPr>
              <w:numPr>
                <w:ilvl w:val="0"/>
                <w:numId w:val="3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Przekazania wszystkich niezbędnych dokumentów dotyczących realizacji działania określonych i wymaganych przez Zamawiającego.</w:t>
            </w:r>
          </w:p>
        </w:tc>
      </w:tr>
      <w:tr w:rsidR="00854F3F" w:rsidRPr="002D30B5" w:rsidTr="00E80A70">
        <w:trPr>
          <w:trHeight w:val="41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Zadanie Zamawiającego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Zamawiający zobowiązuje się do:</w:t>
            </w:r>
          </w:p>
          <w:p w:rsidR="00854F3F" w:rsidRPr="002D30B5" w:rsidRDefault="00854F3F" w:rsidP="00D91C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Rekrutacji uczestników wyjazdu edukacyjnego, </w:t>
            </w:r>
          </w:p>
          <w:p w:rsidR="00854F3F" w:rsidRPr="002D30B5" w:rsidRDefault="00854F3F" w:rsidP="00D91C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Dostarczenia Wykonawcy imiennej listy uczestników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wyjazdu</w:t>
            </w:r>
            <w:r w:rsidR="00F85FD4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niezwłocznie po zebraniu uczestników wyjazdu (najpóźniej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na trzy dni przed jej rozpoczęciem</w:t>
            </w:r>
            <w:r w:rsidR="00F85FD4" w:rsidRPr="002D3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Personel/kadra merytoryczna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5A7" w:rsidRPr="0023261C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zobowiązuje się do </w:t>
            </w:r>
            <w:proofErr w:type="gramStart"/>
            <w:r w:rsidRPr="0023261C">
              <w:rPr>
                <w:rFonts w:ascii="Times New Roman" w:hAnsi="Times New Roman" w:cs="Times New Roman"/>
                <w:sz w:val="24"/>
                <w:szCs w:val="24"/>
              </w:rPr>
              <w:t>zapewnienia :</w:t>
            </w:r>
            <w:proofErr w:type="gramEnd"/>
          </w:p>
          <w:p w:rsidR="00854F3F" w:rsidRPr="0023261C" w:rsidRDefault="007D53F5" w:rsidP="00714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D65A7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54F3F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sycholog</w:t>
            </w: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65A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wykształcenie wyższe psychologiczne, minimum 3</w:t>
            </w:r>
            <w:r w:rsidR="002D65A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letnie doświadczenie w pracy z </w:t>
            </w:r>
            <w:proofErr w:type="gramStart"/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>rodziną,  doświadczenie</w:t>
            </w:r>
            <w:proofErr w:type="gramEnd"/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w prowadzeniu szkoleń, warsztatów oraz wiedza z zakre</w:t>
            </w:r>
            <w:r w:rsidR="00F85FD4" w:rsidRPr="0023261C">
              <w:rPr>
                <w:rFonts w:ascii="Times New Roman" w:hAnsi="Times New Roman" w:cs="Times New Roman"/>
                <w:sz w:val="24"/>
                <w:szCs w:val="24"/>
              </w:rPr>
              <w:t>su tematyki szkoleń, warsztatów.</w:t>
            </w:r>
          </w:p>
          <w:p w:rsidR="00854F3F" w:rsidRPr="0023261C" w:rsidRDefault="007D53F5" w:rsidP="00714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D65A7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54F3F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edagog</w:t>
            </w: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65A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wykształcenie wyższe pedagogiczne, minimum 3</w:t>
            </w:r>
            <w:r w:rsidR="002D65A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>letnie doświadczenie w pracy z rodziną, doświadczenie w prowadzeniu szkoleń, warsztatów oraz wiedza z zakre</w:t>
            </w:r>
            <w:r w:rsidR="00F85FD4" w:rsidRPr="0023261C">
              <w:rPr>
                <w:rFonts w:ascii="Times New Roman" w:hAnsi="Times New Roman" w:cs="Times New Roman"/>
                <w:sz w:val="24"/>
                <w:szCs w:val="24"/>
              </w:rPr>
              <w:t>su tematyki szkoleń, warsztatów.</w:t>
            </w:r>
          </w:p>
          <w:p w:rsidR="00854F3F" w:rsidRPr="0023261C" w:rsidRDefault="007D53F5" w:rsidP="00714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D65A7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54F3F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erapeut</w:t>
            </w: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D65A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kwalifikacje nadające tytuł i uprawnienia </w:t>
            </w:r>
            <w:r w:rsidR="00F85FD4" w:rsidRPr="00232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>do prowadzenia terapii</w:t>
            </w:r>
            <w:r w:rsidR="00F85FD4" w:rsidRPr="00232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F3F" w:rsidRPr="0023261C" w:rsidRDefault="00B55A76" w:rsidP="00714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D1527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ychowawców </w:t>
            </w:r>
            <w:r w:rsidR="00854F3F" w:rsidRPr="0023261C">
              <w:rPr>
                <w:rFonts w:ascii="Times New Roman" w:hAnsi="Times New Roman" w:cs="Times New Roman"/>
                <w:sz w:val="24"/>
                <w:szCs w:val="24"/>
              </w:rPr>
              <w:t>do opieki nad dziećmi w czasie wyjazdu</w:t>
            </w:r>
            <w:r w:rsidR="00FD1527" w:rsidRPr="0023261C">
              <w:rPr>
                <w:rFonts w:ascii="Times New Roman" w:hAnsi="Times New Roman" w:cs="Times New Roman"/>
                <w:sz w:val="24"/>
                <w:szCs w:val="24"/>
              </w:rPr>
              <w:t>, spełniających wymagania określone w</w:t>
            </w:r>
            <w:r w:rsidR="00E80A70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ustawie</w:t>
            </w:r>
            <w:r w:rsidR="00093D74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z dnia 7 września 1991 r. o systemie oświaty (Dz. U. z 2016 r., poz. 1943</w:t>
            </w:r>
            <w:r w:rsidR="00E80A70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0A70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FD152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Rozporządzeniu</w:t>
            </w:r>
            <w:proofErr w:type="gramEnd"/>
            <w:r w:rsidR="00FD152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Ministra Edukacji Narodowej </w:t>
            </w:r>
            <w:r w:rsidRPr="00232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52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z dnia 30 marcia 2016 r. w sprawie wypoczynku dzieci </w:t>
            </w:r>
            <w:r w:rsidRPr="00232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527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i młodzieży. </w:t>
            </w:r>
          </w:p>
          <w:p w:rsidR="00093D74" w:rsidRPr="0023261C" w:rsidRDefault="007D53F5" w:rsidP="00093D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1 osobę posiadającą uprawienia kierownika wypoczynku</w:t>
            </w:r>
            <w:r w:rsidR="00E80A70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80A70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spełniających wymagania określone </w:t>
            </w:r>
            <w:r w:rsidR="00093D74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w ustawie z dnia </w:t>
            </w:r>
            <w:r w:rsidR="00093D74" w:rsidRPr="00232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września 1991 r. o systemie oświaty (Dz. U. z 2016 r., poz. 1943 </w:t>
            </w:r>
            <w:proofErr w:type="gramStart"/>
            <w:r w:rsidR="00093D74" w:rsidRPr="0023261C">
              <w:rPr>
                <w:rFonts w:ascii="Times New Roman" w:hAnsi="Times New Roman" w:cs="Times New Roman"/>
                <w:sz w:val="24"/>
                <w:szCs w:val="24"/>
              </w:rPr>
              <w:t>oraz  Rozporządzeniu</w:t>
            </w:r>
            <w:proofErr w:type="gramEnd"/>
            <w:r w:rsidR="00093D74" w:rsidRPr="0023261C">
              <w:rPr>
                <w:rFonts w:ascii="Times New Roman" w:hAnsi="Times New Roman" w:cs="Times New Roman"/>
                <w:sz w:val="24"/>
                <w:szCs w:val="24"/>
              </w:rPr>
              <w:t xml:space="preserve"> Ministra Edukacji Narodowej </w:t>
            </w:r>
            <w:r w:rsidR="00093D74" w:rsidRPr="00232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30 marcia 2016 r. w sprawie wypoczynku dzieci </w:t>
            </w:r>
            <w:r w:rsidR="00093D74" w:rsidRPr="00232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młodzieży. </w:t>
            </w:r>
          </w:p>
          <w:p w:rsidR="00E80A70" w:rsidRPr="007D53F5" w:rsidRDefault="00E80A70" w:rsidP="007D53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sz w:val="24"/>
                <w:szCs w:val="24"/>
              </w:rPr>
              <w:t>Dostępu do opieki medycznej.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Harmonogram wyjazdu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Wyjazd edukacyjny trwający 5 dni (w tym dojazd i powrót). </w:t>
            </w:r>
          </w:p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Szczegółowy program tematyczny uwzględniający ramowe założenia wyjazdu edukacyjnego musi stanowić załącznik do oferty sporządzonej przez Wykonawcę.</w:t>
            </w:r>
          </w:p>
        </w:tc>
      </w:tr>
      <w:tr w:rsidR="00854F3F" w:rsidRPr="002D30B5" w:rsidTr="00E80A70">
        <w:trPr>
          <w:trHeight w:val="70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Minimalna liczba godzin zajęć merytorycznych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8525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30 godzin zajęć merytorycznych, w tym: 12 godzin warsztatów </w:t>
            </w:r>
            <w:r w:rsidR="00852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i 18 godzin konsultacji</w:t>
            </w:r>
            <w:r w:rsidR="00D01241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Metody dydaktyczne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pStyle w:val="Akapitzlist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3F" w:rsidRPr="002D30B5" w:rsidRDefault="00854F3F" w:rsidP="00D91C32">
            <w:pPr>
              <w:pStyle w:val="Akapitzlist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warsztatowe,</w:t>
            </w:r>
          </w:p>
          <w:p w:rsidR="00854F3F" w:rsidRPr="002D30B5" w:rsidRDefault="00854F3F" w:rsidP="00D91C32">
            <w:pPr>
              <w:pStyle w:val="Akapitzlist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indywidualne i grupowe,</w:t>
            </w:r>
          </w:p>
          <w:p w:rsidR="00854F3F" w:rsidRPr="002D30B5" w:rsidRDefault="00854F3F" w:rsidP="00D91C32">
            <w:pPr>
              <w:pStyle w:val="Akapitzlist"/>
              <w:numPr>
                <w:ilvl w:val="0"/>
                <w:numId w:val="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trening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umiejętności – ćwiczenia indywidualne i grupowe.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Zajęcia edukacyjne/warsztaty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1241" w:rsidRPr="002D30B5" w:rsidRDefault="00854F3F" w:rsidP="007144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Wykonawca podczas wyjazdu edukacyjnego zobowiązuje </w:t>
            </w:r>
            <w:r w:rsidR="00B235AA" w:rsidRPr="002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się do przeprowadzenia zajęć dydaktycznych w wymiarze 30 godz., przy czym 1 godzina szkolenia = 60 minut, zgodnie </w:t>
            </w:r>
            <w:r w:rsidR="00B235AA" w:rsidRPr="002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harmonogramem i tematyką zajęć;</w:t>
            </w:r>
          </w:p>
          <w:p w:rsidR="005D4905" w:rsidRPr="002D30B5" w:rsidRDefault="00D91C32" w:rsidP="00D91C3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</w:t>
            </w:r>
            <w:r w:rsidR="00854F3F"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1</w:t>
            </w:r>
            <w:r w:rsidR="00854F3F" w:rsidRPr="002D3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rodziców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(w pierwszym dniu pobytu) wymiar czasu </w:t>
            </w:r>
            <w:r w:rsidR="00854F3F" w:rsidRPr="002D30B5">
              <w:rPr>
                <w:rFonts w:ascii="Times New Roman" w:hAnsi="Times New Roman" w:cs="Times New Roman"/>
                <w:b/>
                <w:sz w:val="24"/>
                <w:szCs w:val="24"/>
              </w:rPr>
              <w:t>2 godziny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, prowa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dzone przez pedagoga na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temat: „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Sposoby spęd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zania czasu wolnego z dzieckiem”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905" w:rsidRPr="002D30B5" w:rsidRDefault="00D91C32" w:rsidP="00D91C3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</w:t>
            </w:r>
            <w:r w:rsidR="00854F3F"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2</w:t>
            </w:r>
            <w:r w:rsidR="00854F3F" w:rsidRPr="002D3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rodziców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(w drugim dniu pobytu), wymiar czasu </w:t>
            </w:r>
            <w:r w:rsidR="00854F3F" w:rsidRPr="002D30B5">
              <w:rPr>
                <w:rFonts w:ascii="Times New Roman" w:hAnsi="Times New Roman" w:cs="Times New Roman"/>
                <w:b/>
                <w:sz w:val="24"/>
                <w:szCs w:val="24"/>
              </w:rPr>
              <w:t>3 godziny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, prowadzone przez pedagoga </w:t>
            </w:r>
            <w:r w:rsidR="005D4905"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na temat: </w:t>
            </w:r>
            <w:r w:rsidR="00F85FD4" w:rsidRPr="002D30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Umiejętności związane z polubownym rozstrzyganiem sporów wewn</w:t>
            </w:r>
            <w:r w:rsidR="00F85FD4" w:rsidRPr="002D30B5">
              <w:rPr>
                <w:rFonts w:ascii="Times New Roman" w:hAnsi="Times New Roman" w:cs="Times New Roman"/>
                <w:sz w:val="24"/>
                <w:szCs w:val="24"/>
              </w:rPr>
              <w:t>ątrzrodzinnych oraz społecznych”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905" w:rsidRPr="002D30B5" w:rsidRDefault="00D91C32" w:rsidP="00D91C3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</w:t>
            </w:r>
            <w:r w:rsidR="00854F3F"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3</w:t>
            </w:r>
            <w:r w:rsidR="00854F3F" w:rsidRPr="002D3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rodziców</w:t>
            </w:r>
            <w:r w:rsidRPr="002D3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 czwartym dniu pobytu), wymiar czasu </w:t>
            </w:r>
            <w:r w:rsidR="00854F3F" w:rsidRPr="002D30B5">
              <w:rPr>
                <w:rFonts w:ascii="Times New Roman" w:hAnsi="Times New Roman" w:cs="Times New Roman"/>
                <w:b/>
                <w:sz w:val="24"/>
                <w:szCs w:val="24"/>
              </w:rPr>
              <w:t>2 godziny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, prowadz</w:t>
            </w:r>
            <w:r w:rsidR="00B235AA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one przez psychologa </w:t>
            </w:r>
            <w:r w:rsidR="005D4905"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5AA" w:rsidRPr="002D30B5">
              <w:rPr>
                <w:rFonts w:ascii="Times New Roman" w:hAnsi="Times New Roman" w:cs="Times New Roman"/>
                <w:sz w:val="24"/>
                <w:szCs w:val="24"/>
              </w:rPr>
              <w:t>na temat: „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Radzenie sobie z</w:t>
            </w:r>
            <w:r w:rsidR="00B235AA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trudnymi zachowaniami dzieci”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905" w:rsidRPr="002D30B5" w:rsidRDefault="00D91C32" w:rsidP="00D91C3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</w:t>
            </w:r>
            <w:r w:rsidR="00854F3F"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</w:t>
            </w:r>
            <w:r w:rsidR="00B235AA"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4F3F" w:rsidRPr="002D3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dzieci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( w drugim dniu pobytu) wymiar czasu </w:t>
            </w:r>
            <w:r w:rsidR="00854F3F" w:rsidRPr="002D30B5">
              <w:rPr>
                <w:rFonts w:ascii="Times New Roman" w:hAnsi="Times New Roman" w:cs="Times New Roman"/>
                <w:b/>
                <w:sz w:val="24"/>
                <w:szCs w:val="24"/>
              </w:rPr>
              <w:t>3 godziny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, prowa</w:t>
            </w:r>
            <w:r w:rsidR="00B235AA" w:rsidRPr="002D30B5">
              <w:rPr>
                <w:rFonts w:ascii="Times New Roman" w:hAnsi="Times New Roman" w:cs="Times New Roman"/>
                <w:sz w:val="24"/>
                <w:szCs w:val="24"/>
              </w:rPr>
              <w:t>dzone przez pedagoga na temat: „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Umiejętności związane z polubownym rozstrzyganiem sporów wewnąt</w:t>
            </w:r>
            <w:r w:rsidR="00B235AA" w:rsidRPr="002D30B5">
              <w:rPr>
                <w:rFonts w:ascii="Times New Roman" w:hAnsi="Times New Roman" w:cs="Times New Roman"/>
                <w:sz w:val="24"/>
                <w:szCs w:val="24"/>
              </w:rPr>
              <w:t>rzrodzinnych oraz rówieśniczych”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F3F" w:rsidRPr="002D30B5" w:rsidRDefault="00D91C32" w:rsidP="00D91C3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</w:t>
            </w:r>
            <w:r w:rsidR="00854F3F"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</w:t>
            </w:r>
            <w:r w:rsidR="00B235AA" w:rsidRPr="002D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01241" w:rsidRPr="002D3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dla dzieci (w czwartym dniu pobytu) wymiar czasu </w:t>
            </w:r>
            <w:r w:rsidR="00B235AA" w:rsidRPr="002D3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4F3F" w:rsidRPr="002D3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, prowa</w:t>
            </w:r>
            <w:r w:rsidR="00B235AA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dzone przez pedagoga </w:t>
            </w:r>
            <w:r w:rsidR="005D4905"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5AA" w:rsidRPr="002D30B5">
              <w:rPr>
                <w:rFonts w:ascii="Times New Roman" w:hAnsi="Times New Roman" w:cs="Times New Roman"/>
                <w:sz w:val="24"/>
                <w:szCs w:val="24"/>
              </w:rPr>
              <w:t>na temat: „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Sposoby radzenia sobie z rozładowaniem n</w:t>
            </w:r>
            <w:r w:rsidR="00B235AA" w:rsidRPr="002D30B5">
              <w:rPr>
                <w:rFonts w:ascii="Times New Roman" w:hAnsi="Times New Roman" w:cs="Times New Roman"/>
                <w:sz w:val="24"/>
                <w:szCs w:val="24"/>
              </w:rPr>
              <w:t>egatywnych napięć emocjonalnych”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Konsultacje ze specjalistami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255EB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zobowiązuje się do zapewnienia podczas wyjazdu możliwości skorzystania z konsultacji indywidualnych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z : </w:t>
            </w:r>
            <w:proofErr w:type="gramEnd"/>
          </w:p>
          <w:p w:rsidR="00854F3F" w:rsidRPr="002D30B5" w:rsidRDefault="00D01241" w:rsidP="00255EBA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sychologiem  wykształcenie</w:t>
            </w:r>
            <w:proofErr w:type="gramEnd"/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wyższe psychologiczne, minimum 3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letnie doświadczenie w pracy z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rodziną</w:t>
            </w:r>
            <w:r w:rsidR="00255EBA">
              <w:rPr>
                <w:rFonts w:ascii="Times New Roman" w:hAnsi="Times New Roman" w:cs="Times New Roman"/>
                <w:sz w:val="24"/>
                <w:szCs w:val="24"/>
              </w:rPr>
              <w:t xml:space="preserve"> – minimum 6 godzin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F3F" w:rsidRPr="002D30B5" w:rsidRDefault="00D01241" w:rsidP="00255EBA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edagogiem  wykształcenie</w:t>
            </w:r>
            <w:proofErr w:type="gramEnd"/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wyższe pedagogiczne, minimum 3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letnie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doświadczenie w pracy z rodziną</w:t>
            </w:r>
            <w:r w:rsidR="00255EBA">
              <w:rPr>
                <w:rFonts w:ascii="Times New Roman" w:hAnsi="Times New Roman" w:cs="Times New Roman"/>
                <w:sz w:val="24"/>
                <w:szCs w:val="24"/>
              </w:rPr>
              <w:t xml:space="preserve"> - minimum 6 godzin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F3F" w:rsidRPr="002D30B5" w:rsidRDefault="00D01241" w:rsidP="00255EBA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erapeutą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kwalifikacje nadające tytuł i uprawnienia do prowadzenia terapii</w:t>
            </w:r>
            <w:r w:rsidR="002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EBA" w:rsidRPr="002D30B5">
              <w:rPr>
                <w:rFonts w:ascii="Times New Roman" w:hAnsi="Times New Roman" w:cs="Times New Roman"/>
                <w:sz w:val="24"/>
                <w:szCs w:val="24"/>
              </w:rPr>
              <w:t>rodziną</w:t>
            </w:r>
            <w:r w:rsidR="00255EBA">
              <w:rPr>
                <w:rFonts w:ascii="Times New Roman" w:hAnsi="Times New Roman" w:cs="Times New Roman"/>
                <w:sz w:val="24"/>
                <w:szCs w:val="24"/>
              </w:rPr>
              <w:t xml:space="preserve"> – minimum 6 godzin</w:t>
            </w:r>
            <w:r w:rsidR="00255EBA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Zajęcia animacyjne dla dzieci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numPr>
                <w:ilvl w:val="0"/>
                <w:numId w:val="9"/>
              </w:numPr>
              <w:tabs>
                <w:tab w:val="left" w:pos="10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Zadaniem </w:t>
            </w:r>
            <w:r w:rsidR="004928CF">
              <w:rPr>
                <w:rFonts w:ascii="Times New Roman" w:hAnsi="Times New Roman" w:cs="Times New Roman"/>
                <w:sz w:val="24"/>
                <w:szCs w:val="24"/>
              </w:rPr>
              <w:t xml:space="preserve">wychowawców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będzie organizacja zajęć </w:t>
            </w:r>
            <w:proofErr w:type="spell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edukacyjno–integracyjno–wychowawczych</w:t>
            </w:r>
            <w:proofErr w:type="spell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mających na celu wzmocnienie spójności rodzin, rozwijanie zainteresowań dzieci, budowanie więzi pomiędzy uczestnikami wyjazdu oraz organizacja czasu wolnego </w:t>
            </w:r>
            <w:r w:rsidR="00255EBA">
              <w:rPr>
                <w:rFonts w:ascii="Times New Roman" w:hAnsi="Times New Roman" w:cs="Times New Roman"/>
                <w:sz w:val="24"/>
                <w:szCs w:val="24"/>
              </w:rPr>
              <w:t xml:space="preserve">młodszym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dzieciom podczas udziału rodziców</w:t>
            </w:r>
            <w:r w:rsidR="00255EBA">
              <w:rPr>
                <w:rFonts w:ascii="Times New Roman" w:hAnsi="Times New Roman" w:cs="Times New Roman"/>
                <w:sz w:val="24"/>
                <w:szCs w:val="24"/>
              </w:rPr>
              <w:t xml:space="preserve"> i starszego rodzeństwa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 indywidualnych konsultacjach oraz grupowych formach szkoleniowych</w:t>
            </w:r>
            <w:r w:rsidR="00051CF1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F3F" w:rsidRPr="002D30B5" w:rsidRDefault="00F135E2" w:rsidP="00F135E2">
            <w:pPr>
              <w:numPr>
                <w:ilvl w:val="0"/>
                <w:numId w:val="9"/>
              </w:numPr>
              <w:tabs>
                <w:tab w:val="left" w:pos="10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zobowiązani będą do: monitorowania przebiegu prowadzonych zajęć oraz sporządzania raportów zgodnie ze wzorem.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powinni wykonywać swoje zadania zgodnie z potrzebami uczestników.</w:t>
            </w:r>
            <w:r w:rsidR="00854F3F" w:rsidRPr="002D30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Organizacja czasu wolnego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5EBA" w:rsidRDefault="00854F3F" w:rsidP="00255EBA">
            <w:pPr>
              <w:numPr>
                <w:ilvl w:val="0"/>
                <w:numId w:val="10"/>
              </w:numPr>
              <w:tabs>
                <w:tab w:val="left" w:pos="10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A">
              <w:rPr>
                <w:rFonts w:ascii="Times New Roman" w:hAnsi="Times New Roman" w:cs="Times New Roman"/>
                <w:sz w:val="24"/>
                <w:szCs w:val="24"/>
              </w:rPr>
              <w:t>Wykonawca zapewni uczestnikom wyjazdu możliwość</w:t>
            </w:r>
            <w:r w:rsidR="00255EBA" w:rsidRPr="00255EBA">
              <w:rPr>
                <w:rFonts w:ascii="Times New Roman" w:hAnsi="Times New Roman" w:cs="Times New Roman"/>
                <w:sz w:val="24"/>
                <w:szCs w:val="24"/>
              </w:rPr>
              <w:t xml:space="preserve"> bezpłatnego, nieograniczonego </w:t>
            </w:r>
            <w:r w:rsidRPr="00255EBA">
              <w:rPr>
                <w:rFonts w:ascii="Times New Roman" w:hAnsi="Times New Roman" w:cs="Times New Roman"/>
                <w:sz w:val="24"/>
                <w:szCs w:val="24"/>
              </w:rPr>
              <w:t>korzystania</w:t>
            </w:r>
            <w:r w:rsidR="00255EBA" w:rsidRPr="00255EBA">
              <w:rPr>
                <w:rFonts w:ascii="Times New Roman" w:hAnsi="Times New Roman" w:cs="Times New Roman"/>
                <w:sz w:val="24"/>
                <w:szCs w:val="24"/>
              </w:rPr>
              <w:t xml:space="preserve"> z atrakcji</w:t>
            </w:r>
            <w:r w:rsidR="00255EBA" w:rsidRPr="00255EBA">
              <w:rPr>
                <w:rFonts w:ascii="Times New Roman" w:hAnsi="Times New Roman" w:cs="Times New Roman"/>
                <w:sz w:val="24"/>
                <w:szCs w:val="24"/>
              </w:rPr>
              <w:br/>
              <w:t>i wyposażanie ośrodka pobytu</w:t>
            </w:r>
            <w:r w:rsidRPr="00255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5EBA">
              <w:rPr>
                <w:rFonts w:ascii="Times New Roman" w:hAnsi="Times New Roman" w:cs="Times New Roman"/>
                <w:sz w:val="24"/>
                <w:szCs w:val="24"/>
              </w:rPr>
              <w:t>np.:  ze</w:t>
            </w:r>
            <w:proofErr w:type="gramEnd"/>
            <w:r w:rsidRPr="00255EBA">
              <w:rPr>
                <w:rFonts w:ascii="Times New Roman" w:hAnsi="Times New Roman" w:cs="Times New Roman"/>
                <w:sz w:val="24"/>
                <w:szCs w:val="24"/>
              </w:rPr>
              <w:t xml:space="preserve"> strzeżonych kąpielisk,</w:t>
            </w:r>
            <w:r w:rsidR="00255EBA">
              <w:rPr>
                <w:rFonts w:ascii="Times New Roman" w:hAnsi="Times New Roman" w:cs="Times New Roman"/>
                <w:sz w:val="24"/>
                <w:szCs w:val="24"/>
              </w:rPr>
              <w:t xml:space="preserve"> basenu, wypożyczalni sprzętu </w:t>
            </w:r>
            <w:proofErr w:type="spellStart"/>
            <w:r w:rsidR="00255EBA">
              <w:rPr>
                <w:rFonts w:ascii="Times New Roman" w:hAnsi="Times New Roman" w:cs="Times New Roman"/>
                <w:sz w:val="24"/>
                <w:szCs w:val="24"/>
              </w:rPr>
              <w:t>sportowegoi</w:t>
            </w:r>
            <w:proofErr w:type="spellEnd"/>
            <w:r w:rsidR="00255EBA">
              <w:rPr>
                <w:rFonts w:ascii="Times New Roman" w:hAnsi="Times New Roman" w:cs="Times New Roman"/>
                <w:sz w:val="24"/>
                <w:szCs w:val="24"/>
              </w:rPr>
              <w:t xml:space="preserve"> turystycznego;</w:t>
            </w:r>
            <w:r w:rsidRPr="002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F3F" w:rsidRPr="00255EBA" w:rsidRDefault="00854F3F" w:rsidP="00255EBA">
            <w:pPr>
              <w:numPr>
                <w:ilvl w:val="0"/>
                <w:numId w:val="10"/>
              </w:numPr>
              <w:tabs>
                <w:tab w:val="left" w:pos="10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Wykonawca zorganizuje, co najmniej jedną całodniową, autokarową wycieczkę</w:t>
            </w:r>
            <w:r w:rsidR="00F1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5E2">
              <w:rPr>
                <w:rFonts w:ascii="Times New Roman" w:hAnsi="Times New Roman" w:cs="Times New Roman"/>
                <w:sz w:val="24"/>
                <w:szCs w:val="24"/>
              </w:rPr>
              <w:t>edukacyjno–turystyczno-</w:t>
            </w:r>
            <w:r w:rsidRPr="00255EBA">
              <w:rPr>
                <w:rFonts w:ascii="Times New Roman" w:hAnsi="Times New Roman" w:cs="Times New Roman"/>
                <w:sz w:val="24"/>
                <w:szCs w:val="24"/>
              </w:rPr>
              <w:t>krajoznawczą</w:t>
            </w:r>
            <w:proofErr w:type="spellEnd"/>
            <w:r w:rsidRPr="00255EBA">
              <w:rPr>
                <w:rFonts w:ascii="Times New Roman" w:hAnsi="Times New Roman" w:cs="Times New Roman"/>
                <w:sz w:val="24"/>
                <w:szCs w:val="24"/>
              </w:rPr>
              <w:t xml:space="preserve"> z nieodpłatnym dla uczestników wstępem do zwiedzanych obiektów. </w:t>
            </w:r>
          </w:p>
          <w:p w:rsidR="00854F3F" w:rsidRPr="002D30B5" w:rsidRDefault="00854F3F" w:rsidP="00EF5B44">
            <w:pPr>
              <w:numPr>
                <w:ilvl w:val="0"/>
                <w:numId w:val="10"/>
              </w:numPr>
              <w:tabs>
                <w:tab w:val="left" w:pos="10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Wykonawca zobowiązuje się do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t xml:space="preserve"> organizacji zajęć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integrac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t>yjnych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uczestników wyjazdu edukacyjnego uzgodniony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z Zamawiającym.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Materiały dydaktyczne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6C33" w:rsidRDefault="00854F3F" w:rsidP="00EF5B44">
            <w:pPr>
              <w:pStyle w:val="Akapitzlist"/>
              <w:numPr>
                <w:ilvl w:val="0"/>
                <w:numId w:val="21"/>
              </w:numPr>
              <w:tabs>
                <w:tab w:val="left" w:pos="10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Wykonawca zobowiązany jest do:</w:t>
            </w:r>
            <w:r w:rsidR="00D01241" w:rsidRPr="00C36C3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 xml:space="preserve">apewnienia dla </w:t>
            </w:r>
            <w:r w:rsidR="00EF5B44" w:rsidRPr="00C36C33">
              <w:rPr>
                <w:rFonts w:ascii="Times New Roman" w:hAnsi="Times New Roman" w:cs="Times New Roman"/>
                <w:sz w:val="24"/>
                <w:szCs w:val="24"/>
              </w:rPr>
              <w:t>każdego uczestnika w</w:t>
            </w: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yj</w:t>
            </w:r>
            <w:r w:rsidR="00EF5B44" w:rsidRPr="00C36C33">
              <w:rPr>
                <w:rFonts w:ascii="Times New Roman" w:hAnsi="Times New Roman" w:cs="Times New Roman"/>
                <w:sz w:val="24"/>
                <w:szCs w:val="24"/>
              </w:rPr>
              <w:t>azdu</w:t>
            </w: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 xml:space="preserve"> kompletu materiałów dydaktycznych, trwale oznakowanych logo przekazanym przez Zamawiającego oraz informacją</w:t>
            </w:r>
            <w:r w:rsidR="00EF5B44" w:rsidRPr="00C3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o oficjalnej stronie internetowej Programu Regionalnego RPO WKP 2014-2020. Wersje papierowe materiałów muszą być opatrzone: tytułem</w:t>
            </w:r>
            <w:r w:rsidR="00C3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A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i datą szkolenia, nazwą projektu</w:t>
            </w:r>
            <w:r w:rsidR="00EF5B44" w:rsidRPr="00C3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 xml:space="preserve">i organizatora. </w:t>
            </w:r>
          </w:p>
          <w:p w:rsidR="00854F3F" w:rsidRPr="00C36C33" w:rsidRDefault="00854F3F" w:rsidP="00EF5B44">
            <w:pPr>
              <w:pStyle w:val="Akapitzlist"/>
              <w:numPr>
                <w:ilvl w:val="0"/>
                <w:numId w:val="21"/>
              </w:numPr>
              <w:tabs>
                <w:tab w:val="left" w:pos="10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Komplet materiałów dydaktycznych będzie zawierał:</w:t>
            </w:r>
          </w:p>
          <w:p w:rsidR="00854F3F" w:rsidRPr="002D30B5" w:rsidRDefault="00D01241" w:rsidP="00EF5B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armonogram szkolenia/warsztatu;</w:t>
            </w:r>
          </w:p>
          <w:p w:rsidR="00854F3F" w:rsidRPr="002D30B5" w:rsidRDefault="00D01241" w:rsidP="00EF5B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ateriał szkoleniowy w wersji papierowej (opracowanie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i wydruk materiałów szkoleniowych), o treści adekwatnej do tematyki zajęć merytorycznych/szkoleń. Treści będą stanowiły praktyczne wskazówki, porady i przykłady zastosowania metod i technik oraz przykłady konstruktywnych rozwiązań w zakresie tematyki zajęć merytorycznych/szkolenia/warsztatu. Materiały w formie drukowanej, kolorowej, muszą posiadać okładkę i być połączone ze sobą (np. bindowane, zszyte, oprawione itp.) min. 10 kartek w formacie A4 bądź innym uzgodnionym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br/>
              <w:t>z Zamawiającym.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F3F" w:rsidRPr="002D30B5" w:rsidRDefault="00D01241" w:rsidP="00EF5B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otat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nik (format A4, min. 60 kartek)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t xml:space="preserve"> – raz na cały wyjazd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F3F" w:rsidRPr="002D30B5" w:rsidRDefault="00D01241" w:rsidP="00EF5B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ługopis metalowy automatyczny, ze stali nierdzewnej,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z chromowanymi wykończeniami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t xml:space="preserve"> – raz na cały wyjazd</w:t>
            </w:r>
            <w:r w:rsidR="00EF5B44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F3F" w:rsidRPr="002D30B5" w:rsidRDefault="00D01241" w:rsidP="00EF5B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orba na dokumenty z kieszenią główną i dodatkową kieszenią na </w:t>
            </w:r>
            <w:r w:rsidR="00EF5B44" w:rsidRPr="002D30B5">
              <w:rPr>
                <w:rFonts w:ascii="Times New Roman" w:hAnsi="Times New Roman" w:cs="Times New Roman"/>
                <w:sz w:val="24"/>
                <w:szCs w:val="24"/>
              </w:rPr>
              <w:t>przedzie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, zapinanymi na zamek oraz mocnym uchwytem do noszenia. Wykonana z poliestru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t xml:space="preserve"> – raz na cały wyjazd</w:t>
            </w:r>
            <w:r w:rsidR="00EF5B44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C33" w:rsidRDefault="00854F3F" w:rsidP="00C36C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Pomoce dydaktyczne rozwijające i wzmacniające kompetencje rodziny/rodziców/dzieci np. poradniki, gry edukacyjne planszowe, plansze/karty motywujące</w:t>
            </w:r>
            <w:r w:rsidR="00F1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z elementami graficznymi (dla rodziców i dzieci) karty, puzzle itp., działają motywująco, pozwalające na integrację członków rodzin oraz wykształcenie umiejętności w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rodzinie  np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. planowania budżetu, umiejętność wspólnego spędzania czasu wolnego, prawidłowych relacji rodzice</w:t>
            </w:r>
            <w:r w:rsidR="006A115E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dzieci.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t xml:space="preserve"> Każda </w:t>
            </w:r>
            <w:r w:rsidR="00EF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rodzin uczestniczących w wyjeździe powinna otrzymać jeden komplet materiałów dydaktycznych. Propozycję materiałów dydaktycznych Wykonawca zobowiązany j</w:t>
            </w:r>
            <w:r w:rsidR="00C36C33">
              <w:rPr>
                <w:rFonts w:ascii="Times New Roman" w:hAnsi="Times New Roman" w:cs="Times New Roman"/>
                <w:sz w:val="24"/>
                <w:szCs w:val="24"/>
              </w:rPr>
              <w:t>est umieść w programie wyjazdu.</w:t>
            </w:r>
          </w:p>
          <w:p w:rsidR="00C36C33" w:rsidRDefault="00854F3F" w:rsidP="00EF5B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Każda dokonana modyfikacja/uzupełnienie materiałów szkoleniowych wymaga akceptacji Zamawiającego. Wykonawca przekaże Zamawiającemu nowy egzemplarz materiałów lub treść uzupełnienia.</w:t>
            </w:r>
          </w:p>
          <w:p w:rsidR="00C36C33" w:rsidRDefault="00854F3F" w:rsidP="00EF5B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Wykonawca ponosi pełną odpowiedzialność za zgodność merytoryczną oraz aktualność przekazywanych da</w:t>
            </w:r>
            <w:r w:rsidR="00EF5B44" w:rsidRPr="00C36C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ych/informacji w materiałach dydaktycznych.</w:t>
            </w:r>
          </w:p>
          <w:p w:rsidR="00C36C33" w:rsidRDefault="00854F3F" w:rsidP="00EF5B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Wszystkie materiały dydaktyczne wymagają ostatecznej akceptacji Zamawiającego przed ich wykonaniem (terminy przesłania i oczekiwania na akceptacje/modyfikacje do ustalenia między Zamawiającym i Wykonawcą).</w:t>
            </w:r>
          </w:p>
          <w:p w:rsidR="00C36C33" w:rsidRDefault="00854F3F" w:rsidP="00EF5B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Odbiór materiałów dydaktycznych musi być potwierdzony przez uczestnika własnoręcznym podpisem.</w:t>
            </w:r>
          </w:p>
          <w:p w:rsidR="00C36C33" w:rsidRDefault="00854F3F" w:rsidP="00C36C3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Koszty opracowania, transportu i powielenia materiałów ponosi Wykonawca</w:t>
            </w:r>
            <w:r w:rsidR="006A115E" w:rsidRPr="00C3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F3F" w:rsidRPr="00C36C33" w:rsidRDefault="00854F3F" w:rsidP="00C36C3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3">
              <w:rPr>
                <w:rFonts w:ascii="Times New Roman" w:hAnsi="Times New Roman" w:cs="Times New Roman"/>
                <w:sz w:val="24"/>
                <w:szCs w:val="24"/>
              </w:rPr>
              <w:t>Jeden komplet materiałów dydaktycznych zostanie przekazany Zamawiającemu.</w:t>
            </w:r>
          </w:p>
        </w:tc>
      </w:tr>
      <w:tr w:rsidR="00854F3F" w:rsidRPr="002D30B5" w:rsidTr="00E80A70">
        <w:trPr>
          <w:trHeight w:val="83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fotograficzna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EF5B44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zobowiązuje się prowadzić fotograficzną dokumentację przebiegu działań realizowanych w ramach projektu aparatem cyfrowym (min. 8 mln pikseli) – minimum 50 zdjęć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dobrej jakości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z realizacji danej części zamówienia, przekazywane w wersji elektronicznej Zamawiającemu. Materiał fotograficzny Wykonawca przekaże Zamawiającemu niezwłocznie po zakończeniu działania drogą elektroniczna oraz na nośniku CD/DVD w przeciągu 3 dni po zakończeniu działania</w:t>
            </w:r>
            <w:r w:rsidR="006A115E"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Środek transportu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EF5B44">
            <w:pPr>
              <w:numPr>
                <w:ilvl w:val="0"/>
                <w:numId w:val="12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Przewóz powinien być przeprowadzony zgodnie z ustawą z dnia 06.09.2001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transporcie drogowym (Dz. U. </w:t>
            </w:r>
            <w:r w:rsidR="00C36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2016, poz. 1907</w:t>
            </w:r>
            <w:r w:rsidR="006A115E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15E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.) oraz innymi aktami prawa regulującymi przewóz osób. </w:t>
            </w:r>
          </w:p>
          <w:p w:rsidR="000C6742" w:rsidRDefault="00854F3F" w:rsidP="000C6742">
            <w:pPr>
              <w:numPr>
                <w:ilvl w:val="0"/>
                <w:numId w:val="12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Przewóz powinien 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t xml:space="preserve">obejmować: odjazd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Tucholi</w:t>
            </w:r>
            <w:r w:rsidR="006A115E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worzec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t>autobusowy)</w:t>
            </w:r>
            <w:r w:rsidR="006A115E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do miejsca docelowego wyjazdu, podróż powrotną oraz wszystkie przejazdy związane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 realizacją programu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742" w:rsidRPr="000C6742" w:rsidRDefault="000C6742" w:rsidP="000C6742">
            <w:pPr>
              <w:numPr>
                <w:ilvl w:val="0"/>
                <w:numId w:val="12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Przewóz, o którym mowa wyżej powinien odbywać się jednym środkiem transportu spełniającym wymagania określone w zamówieniu.</w:t>
            </w:r>
          </w:p>
          <w:p w:rsidR="00854F3F" w:rsidRPr="002D30B5" w:rsidRDefault="00854F3F" w:rsidP="00EF5B44">
            <w:pPr>
              <w:numPr>
                <w:ilvl w:val="0"/>
                <w:numId w:val="12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Wykonawca zapewnia transp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t xml:space="preserve">ort uczestników środkiem 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transportu (autokarem)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sprawnym technicznie, posiadający ważne badania techniczne, ważne ubezpieczenie OC. Autokar winien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posiadać  sprawną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klimatyzację, miejsca siedzące</w:t>
            </w:r>
            <w:r w:rsidR="001410BA">
              <w:rPr>
                <w:rFonts w:ascii="Times New Roman" w:hAnsi="Times New Roman" w:cs="Times New Roman"/>
                <w:sz w:val="24"/>
                <w:szCs w:val="24"/>
              </w:rPr>
              <w:t xml:space="preserve"> dla wszystkich uczestników wyjazdu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, półki bagażowe z nawiewami i oświetleniem, przestrzeń bagażową, umożliwiającym przewóz wózków dziecięcych.</w:t>
            </w:r>
          </w:p>
          <w:p w:rsidR="00854F3F" w:rsidRPr="002D30B5" w:rsidRDefault="00854F3F" w:rsidP="00EF5B44">
            <w:pPr>
              <w:numPr>
                <w:ilvl w:val="0"/>
                <w:numId w:val="12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Wykonawca w razie awarii pojazdu zapewnia pojazd zastępczy na własny koszt, spełniający wymagania określone w ogłoszeniu o zamówieniu.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Zakwaterowanie uczestników 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41A1" w:rsidRPr="002D30B5" w:rsidRDefault="00854F3F" w:rsidP="00D9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Zakwaterowanie musi odbyć się w jednym ośrodku dla wszystkich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t xml:space="preserve"> uczestników wyjazdu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, z uwzględnieniem podziału na rodziny. Wymagane jest osobne zakwaterowanie każdej z rodzin.</w:t>
            </w:r>
            <w:r w:rsidR="00FF5DA7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Dopuszcza się rozdzielenie członków rodziny za ich zgodą w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sytuacji kiedy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liczebność rodziny nie pozwala na zakwaterowanie jej w jednym pokoju.</w:t>
            </w:r>
            <w:r w:rsidRPr="002D30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115E" w:rsidRPr="002D30B5" w:rsidRDefault="00854F3F" w:rsidP="00D91C3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Zakwaterowa</w:t>
            </w:r>
            <w:r w:rsidR="005D4905" w:rsidRPr="002D30B5">
              <w:rPr>
                <w:rFonts w:ascii="Times New Roman" w:hAnsi="Times New Roman" w:cs="Times New Roman"/>
                <w:sz w:val="24"/>
                <w:szCs w:val="24"/>
              </w:rPr>
              <w:t>nie musi odbyć się w hotelu/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pensjonacie</w:t>
            </w:r>
            <w:r w:rsidR="005D4905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lub innym obiekcie spełniającym standard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5D4905" w:rsidRPr="002D30B5">
              <w:rPr>
                <w:rFonts w:ascii="Times New Roman" w:hAnsi="Times New Roman" w:cs="Times New Roman"/>
                <w:sz w:val="24"/>
                <w:szCs w:val="24"/>
              </w:rPr>
              <w:t>dwugwiazdkowy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0C674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domu wycieczkowym I kategorii zgodnie z Rozporządzeniem ministra gospodarki pracy </w:t>
            </w:r>
            <w:r w:rsidR="00C36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z dnia 19 sierpnia 2004 r. w sprawie obiektów hotelarskich i innych obiektów. </w:t>
            </w:r>
          </w:p>
          <w:p w:rsidR="00854F3F" w:rsidRPr="002D30B5" w:rsidRDefault="00854F3F" w:rsidP="00D91C3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Miejsce zakwaterowania </w:t>
            </w:r>
            <w:r w:rsidR="00C36C33">
              <w:rPr>
                <w:rFonts w:ascii="Times New Roman" w:hAnsi="Times New Roman" w:cs="Times New Roman"/>
                <w:sz w:val="24"/>
                <w:szCs w:val="24"/>
              </w:rPr>
              <w:t xml:space="preserve">powinno posiadać </w:t>
            </w:r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zaplecze szkoleniowe i zaplecze restauracyjne, zapewniające wyżywienie oraz sale dydaktyczne</w:t>
            </w:r>
            <w:r w:rsidR="00C36C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(odległość pomiędzy miejscem zakwaterowania, miejsce spożywania posiłków </w:t>
            </w:r>
            <w:r w:rsidR="00C36C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i salami szkoleniowymi nie powinna przekraczać 500 m)</w:t>
            </w:r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wyposażone w:</w:t>
            </w:r>
          </w:p>
          <w:p w:rsidR="00854F3F" w:rsidRPr="002D30B5" w:rsidRDefault="00854F3F" w:rsidP="00D91C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pełne</w:t>
            </w:r>
            <w:proofErr w:type="gramEnd"/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zaplecze sanitarne dopasowane do liczby uczestników;</w:t>
            </w:r>
          </w:p>
          <w:p w:rsidR="00854F3F" w:rsidRPr="002D30B5" w:rsidRDefault="00854F3F" w:rsidP="00D91C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bazę żywieniową (restauracja/</w:t>
            </w:r>
            <w:proofErr w:type="gramStart"/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stołówka  oferująca</w:t>
            </w:r>
            <w:proofErr w:type="gramEnd"/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żywienie w pełnym zakresie);</w:t>
            </w:r>
          </w:p>
          <w:p w:rsidR="00854F3F" w:rsidRPr="002D30B5" w:rsidRDefault="00854F3F" w:rsidP="00D91C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posiłki</w:t>
            </w:r>
            <w:proofErr w:type="gramEnd"/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powinny być podawane w innej sali niż sala wykładowa (nie może to być korytarz);</w:t>
            </w:r>
          </w:p>
          <w:p w:rsidR="00854F3F" w:rsidRPr="002D30B5" w:rsidRDefault="00854F3F" w:rsidP="00D91C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bezpłatne</w:t>
            </w:r>
            <w:proofErr w:type="gramEnd"/>
            <w:r w:rsidRPr="002D30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szatnie, toalety;</w:t>
            </w:r>
          </w:p>
          <w:p w:rsidR="00854F3F" w:rsidRPr="002D30B5" w:rsidRDefault="00854F3F" w:rsidP="00C36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obiekt</w:t>
            </w:r>
            <w:proofErr w:type="gramEnd"/>
            <w:r w:rsidRPr="002D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musi dysponować infrastrukturą (np. winda, podjazdy) dostosowaną do potrzeb osób niepełnosprawnych;</w:t>
            </w:r>
          </w:p>
          <w:p w:rsidR="00854F3F" w:rsidRPr="002D30B5" w:rsidRDefault="00854F3F" w:rsidP="00D91C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Wyposażenie i standard obiektu powinien zapewniać u</w:t>
            </w:r>
            <w:r w:rsidR="00355623" w:rsidRPr="002D30B5">
              <w:rPr>
                <w:rFonts w:ascii="Times New Roman" w:hAnsi="Times New Roman" w:cs="Times New Roman"/>
                <w:sz w:val="24"/>
                <w:szCs w:val="24"/>
              </w:rPr>
              <w:t>czestnikom dobre warunki pobytu;</w:t>
            </w:r>
          </w:p>
          <w:p w:rsidR="00854F3F" w:rsidRPr="002D30B5" w:rsidRDefault="00C36C33" w:rsidP="00C36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zapewni b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ezpieczne i higieniczne warunki wypoczynku, w szczególności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wypoczynek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 obiekcie lub na terenie spełniającym wymagania ochrony 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przeciwpożarowej, ochrony środowiska oraz warunki higieniczno</w:t>
            </w:r>
            <w:r w:rsidR="00355623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sanitarne, określone w przepisach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o ochronie przeciwpożarowej, ochronie środowiska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i Państwowej Inspekcji Sanitarnej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Sale dydaktyczne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0079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Sale dydaktyczne, klimatyzowane, z oknami zapewniającymi światło dzienne i wietrzenie, z możliwością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indywidualnej  aranżacji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, wyposażone, w:</w:t>
            </w:r>
          </w:p>
          <w:p w:rsidR="00854F3F" w:rsidRPr="002D30B5" w:rsidRDefault="00854F3F" w:rsidP="000079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miejsca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siedzące dla wszystkich uczestników szkoleń (krzesła tapicerowane);</w:t>
            </w:r>
          </w:p>
          <w:p w:rsidR="00854F3F" w:rsidRPr="002D30B5" w:rsidRDefault="00854F3F" w:rsidP="000079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do bezprzewodowego Internetu;</w:t>
            </w:r>
          </w:p>
          <w:p w:rsidR="00854F3F" w:rsidRPr="002D30B5" w:rsidRDefault="00854F3F" w:rsidP="000079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flipchart</w:t>
            </w:r>
            <w:proofErr w:type="spellEnd"/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, papier do </w:t>
            </w:r>
            <w:proofErr w:type="spell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flipcharta</w:t>
            </w:r>
            <w:proofErr w:type="spell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, komplet markerów;</w:t>
            </w:r>
          </w:p>
          <w:p w:rsidR="00854F3F" w:rsidRPr="002D30B5" w:rsidRDefault="00854F3F" w:rsidP="000079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tablica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z kompletem pisaków;</w:t>
            </w:r>
          </w:p>
          <w:p w:rsidR="00854F3F" w:rsidRPr="002D30B5" w:rsidRDefault="00854F3F" w:rsidP="000079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do prezentacji (ekran, rzutnik multimedialny);</w:t>
            </w:r>
          </w:p>
          <w:p w:rsidR="00854F3F" w:rsidRPr="002D30B5" w:rsidRDefault="00854F3F" w:rsidP="000079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F3F" w:rsidRPr="002D30B5" w:rsidRDefault="00854F3F" w:rsidP="000079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nagłośnienie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F3F" w:rsidRPr="002D30B5" w:rsidRDefault="00854F3F" w:rsidP="003B4D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Usługa gastronomiczna dla wszystkich uczestników podczas wyjazdu edukacyjnego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Wykonawca zapewni rodzinom minimum 4 posiłki dziennie (śniadanie, obiad, podwieczorek, kolacja) – zgodnie </w:t>
            </w:r>
            <w:r w:rsidR="00B55A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z normami żywieniowymi zalecanymi przez Instytut Żywności i Żywienia, zasadami higieny i racjonalnego żywienia, z wyjątkiem dnia, w którym organizowana będzie wycieczka, oraz dnia przyjazdu i wyjazdu.</w:t>
            </w:r>
          </w:p>
          <w:p w:rsidR="00854F3F" w:rsidRPr="002D30B5" w:rsidRDefault="00854F3F" w:rsidP="00D91C3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 dzień przyjazdu wykonawca zapewni rodzinom minimum trzy posiłki (obiad, podwieczorek, kolacja).</w:t>
            </w:r>
          </w:p>
          <w:p w:rsidR="00854F3F" w:rsidRPr="002D30B5" w:rsidRDefault="00854F3F" w:rsidP="00D91C3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 dzień powrotu wykonawca zapewni rodzin minimum jeden posiłek (śniadanie) oraz suchy prowiant i napoje na drogę.</w:t>
            </w:r>
          </w:p>
          <w:p w:rsidR="00854F3F" w:rsidRPr="002D30B5" w:rsidRDefault="00854F3F" w:rsidP="00D91C3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 dniu wycieczki Wykonawca zapewni suchy prowiant</w:t>
            </w:r>
            <w:r w:rsidR="00B55A76">
              <w:rPr>
                <w:rFonts w:ascii="Times New Roman" w:hAnsi="Times New Roman" w:cs="Times New Roman"/>
                <w:sz w:val="24"/>
                <w:szCs w:val="24"/>
              </w:rPr>
              <w:t>, napoje, obiad w czasie wyciec</w:t>
            </w:r>
            <w:r w:rsidR="003B4DDE">
              <w:rPr>
                <w:rFonts w:ascii="Times New Roman" w:hAnsi="Times New Roman" w:cs="Times New Roman"/>
                <w:sz w:val="24"/>
                <w:szCs w:val="24"/>
              </w:rPr>
              <w:t>zki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oraz minimum dwa posiłki w miejscu zakwaterowania (śniadanie, kolacja).</w:t>
            </w:r>
          </w:p>
          <w:p w:rsidR="00854F3F" w:rsidRPr="002D30B5" w:rsidRDefault="00854F3F" w:rsidP="00D91C3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Wykonawca zapewnieni w miejscu zakwaterowania nieograniczony dostęp do wody pitnej.</w:t>
            </w:r>
          </w:p>
          <w:p w:rsidR="00854F3F" w:rsidRPr="002D30B5" w:rsidRDefault="00854F3F" w:rsidP="00D91C3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Wykonawca zapewni </w:t>
            </w:r>
            <w:proofErr w:type="gramStart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wysoką jakość</w:t>
            </w:r>
            <w:proofErr w:type="gramEnd"/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wyżywienia, które musi być zdrowe, świeże, sycące i smaczne. </w:t>
            </w:r>
          </w:p>
          <w:p w:rsidR="00854F3F" w:rsidRPr="002D30B5" w:rsidRDefault="00854F3F" w:rsidP="003B4DDE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Zasada urozmaicania powinna dotyczyć wszystkich posiłków. Wykonawca zobowiązany jest do dostarczenia potraw i napojów, zgodnie z zaproponowanym </w:t>
            </w:r>
            <w:r w:rsidR="00355623"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i zaakceptowanym przez Zamawiającego menu oraz zobowiązany jest do zapewnienia zaplecza technicznego </w:t>
            </w:r>
            <w:r w:rsidR="00355623" w:rsidRPr="002D3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i obsługi potrzebnej do sprawnego przeprowadzenia usługi gastronomicznej, z uwzględnieniem wszelkich prac porządkowych.</w:t>
            </w:r>
          </w:p>
          <w:p w:rsidR="00854F3F" w:rsidRPr="002D30B5" w:rsidRDefault="00854F3F" w:rsidP="00D91C3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Wykonawca załączy do oferty foldery lub zdjęcia przedstawiające miejsca wykonania usługi, pokoje, sale wykładowe, restauracja/sala obiadowa).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Sprawozdanie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269" w:rsidRDefault="005B5269" w:rsidP="005B526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728D0">
              <w:rPr>
                <w:rFonts w:ascii="Times New Roman" w:eastAsia="Times New Roman" w:hAnsi="Times New Roman" w:cs="Times New Roman"/>
                <w:sz w:val="24"/>
                <w:szCs w:val="24"/>
              </w:rPr>
              <w:t>isty obecno</w:t>
            </w:r>
            <w:r w:rsidRPr="000728D0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0728D0">
              <w:rPr>
                <w:rFonts w:ascii="Times New Roman" w:eastAsia="Times New Roman" w:hAnsi="Times New Roman" w:cs="Times New Roman"/>
                <w:sz w:val="24"/>
                <w:szCs w:val="24"/>
              </w:rPr>
              <w:t>ci osób uczestnicz</w:t>
            </w:r>
            <w:r w:rsidRPr="000728D0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07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cych w wyjazdach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28D0">
              <w:rPr>
                <w:rFonts w:ascii="Times New Roman" w:eastAsia="Times New Roman" w:hAnsi="Times New Roman" w:cs="Times New Roman"/>
                <w:sz w:val="24"/>
                <w:szCs w:val="24"/>
              </w:rPr>
              <w:t>w wersji papierowej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5269" w:rsidRPr="000728D0" w:rsidRDefault="005B5269" w:rsidP="005B526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Listę potwierdzającą odbiór przez uczestników materiałów dydaktycznych – w wersji papierowej; </w:t>
            </w:r>
          </w:p>
          <w:p w:rsidR="005B5269" w:rsidRPr="001019D5" w:rsidRDefault="005B5269" w:rsidP="005B526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728D0">
              <w:rPr>
                <w:rFonts w:ascii="Times New Roman" w:eastAsia="Times New Roman" w:hAnsi="Times New Roman" w:cs="Times New Roman"/>
                <w:sz w:val="24"/>
                <w:szCs w:val="24"/>
              </w:rPr>
              <w:t>isemny</w:t>
            </w:r>
            <w:r w:rsidRPr="000728D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raport podsumowujący wyjazd edukacyjny zawierający dokumentację fotograficzną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5B5269" w:rsidRPr="00955330" w:rsidRDefault="005B5269" w:rsidP="005B526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Pisemnego sprawozdania z realizacji konsultacji indywidualnych (należy sporządzić odrębne sprawozdania dla każdego typu konsultacji wskazanego w szczegółowym opisie przedmiotu zamówienia), sporządzonego przez odpowiednich specjalistów, zawierającego minimum informacje o liczbie godzin konsultacji, liczbie osób korzystających z konsultacji;</w:t>
            </w:r>
          </w:p>
          <w:p w:rsidR="005B5269" w:rsidRPr="005B5269" w:rsidRDefault="005B5269" w:rsidP="005B526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Pisemnego sprawozdania z realizacji warsztatów dydaktycznych dla rodziców i dzieci (dla każdego warsztatu odrębnie), zawierającego minimum informacje o liczbie godzin warsztatu, liczbie uczestników, ramowym programie, problemów występujących w czasie warsztatu,</w:t>
            </w:r>
          </w:p>
          <w:p w:rsidR="00854F3F" w:rsidRPr="005B5269" w:rsidRDefault="005B5269" w:rsidP="005B526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</w:t>
            </w:r>
            <w:r w:rsidRPr="005B5269">
              <w:rPr>
                <w:rFonts w:ascii="Times New Roman" w:eastAsia="TimesNewRoman" w:hAnsi="Times New Roman" w:cs="Times New Roman"/>
                <w:sz w:val="24"/>
                <w:szCs w:val="24"/>
              </w:rPr>
              <w:t>isemnego sprawozdania z prz</w:t>
            </w:r>
            <w:r w:rsidR="00B55A76">
              <w:rPr>
                <w:rFonts w:ascii="Times New Roman" w:eastAsia="TimesNewRoman" w:hAnsi="Times New Roman" w:cs="Times New Roman"/>
                <w:sz w:val="24"/>
                <w:szCs w:val="24"/>
              </w:rPr>
              <w:t>eprowadzonych zajęć wychowawców</w:t>
            </w:r>
            <w:r w:rsidRPr="005B526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(łącznie dla całego wyjazdu), zawierające minimum liczbę godzin zajęć, metody prowadzenia zajęć, liczbę uczestników.</w:t>
            </w:r>
          </w:p>
        </w:tc>
      </w:tr>
      <w:tr w:rsidR="00854F3F" w:rsidRPr="002D30B5" w:rsidTr="00E80A70">
        <w:trPr>
          <w:trHeight w:val="69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355623" w:rsidP="00D91C32">
            <w:pPr>
              <w:autoSpaceDE w:val="0"/>
              <w:autoSpaceDN w:val="0"/>
              <w:adjustRightInd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54F3F" w:rsidRPr="002D30B5">
              <w:rPr>
                <w:rFonts w:ascii="Times New Roman" w:hAnsi="Times New Roman" w:cs="Times New Roman"/>
                <w:sz w:val="24"/>
                <w:szCs w:val="24"/>
              </w:rPr>
              <w:t>bezpieczenie od NNW,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3B4DDE">
            <w:pPr>
              <w:autoSpaceDE w:val="0"/>
              <w:autoSpaceDN w:val="0"/>
              <w:adjustRightInd w:val="0"/>
              <w:spacing w:after="0"/>
              <w:ind w:right="28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Wykonawca zapewni ubezpieczenie od</w:t>
            </w:r>
            <w:r w:rsidR="003B4DDE">
              <w:rPr>
                <w:rFonts w:ascii="Times New Roman" w:hAnsi="Times New Roman" w:cs="Times New Roman"/>
                <w:sz w:val="24"/>
                <w:szCs w:val="24"/>
              </w:rPr>
              <w:t xml:space="preserve"> następstw nieszczęśliwych wypadków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, dla wszystkich uczestników wyjazdu edukacyjnego.</w:t>
            </w:r>
          </w:p>
        </w:tc>
      </w:tr>
      <w:tr w:rsidR="00854F3F" w:rsidRPr="002D30B5" w:rsidTr="00E80A70">
        <w:trPr>
          <w:trHeight w:val="113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autoSpaceDE w:val="0"/>
              <w:autoSpaceDN w:val="0"/>
              <w:adjustRightInd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="00355623" w:rsidRPr="002D30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wymagania ogólne </w:t>
            </w:r>
          </w:p>
        </w:tc>
        <w:tc>
          <w:tcPr>
            <w:tcW w:w="6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4F3F" w:rsidRPr="002D30B5" w:rsidRDefault="00854F3F" w:rsidP="00D91C32">
            <w:pPr>
              <w:numPr>
                <w:ilvl w:val="0"/>
                <w:numId w:val="19"/>
              </w:numPr>
              <w:tabs>
                <w:tab w:val="left" w:pos="11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Wymagana jest należyta staranność przy realizacji zamówienia oraz zorientowanie na osiągnięcie celu.</w:t>
            </w:r>
          </w:p>
          <w:p w:rsidR="00854F3F" w:rsidRPr="002D30B5" w:rsidRDefault="00854F3F" w:rsidP="00D91C32">
            <w:pPr>
              <w:numPr>
                <w:ilvl w:val="0"/>
                <w:numId w:val="19"/>
              </w:numPr>
              <w:tabs>
                <w:tab w:val="left" w:pos="11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Dokładne ustalenia i decyzje dotyczące realizacji zamówienia (takie jak szczegółowy harmonogram itp.) uzgadni</w:t>
            </w:r>
            <w:r w:rsidR="00FF5DA7" w:rsidRPr="002D30B5">
              <w:rPr>
                <w:rFonts w:ascii="Times New Roman" w:hAnsi="Times New Roman" w:cs="Times New Roman"/>
                <w:sz w:val="24"/>
                <w:szCs w:val="24"/>
              </w:rPr>
              <w:t>ane będą pomiędzy Zamawiającym/Odbiorcą usługi a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Wykonawcą.</w:t>
            </w:r>
          </w:p>
          <w:p w:rsidR="00854F3F" w:rsidRPr="002D30B5" w:rsidRDefault="00854F3F" w:rsidP="00D91C32">
            <w:pPr>
              <w:numPr>
                <w:ilvl w:val="0"/>
                <w:numId w:val="19"/>
              </w:numPr>
              <w:tabs>
                <w:tab w:val="left" w:pos="11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Wykonawcy określą telefony kontaktowe i adresy e-mail </w:t>
            </w:r>
            <w:r w:rsidR="00B55A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w celu dokonywania innych ustaleń niezbędnych dla sprawnego i terminowego wykonania zamówienia.</w:t>
            </w:r>
          </w:p>
        </w:tc>
      </w:tr>
    </w:tbl>
    <w:p w:rsidR="00854F3F" w:rsidRPr="002D30B5" w:rsidRDefault="00854F3F" w:rsidP="00D91C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9710D" w:rsidRPr="002D30B5" w:rsidRDefault="00D9710D" w:rsidP="00D9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710D" w:rsidRPr="002D30B5" w:rsidSect="00BE0D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DC" w:rsidRDefault="004566DC" w:rsidP="00D9710D">
      <w:pPr>
        <w:spacing w:after="0" w:line="240" w:lineRule="auto"/>
      </w:pPr>
      <w:r>
        <w:separator/>
      </w:r>
    </w:p>
  </w:endnote>
  <w:endnote w:type="continuationSeparator" w:id="0">
    <w:p w:rsidR="004566DC" w:rsidRDefault="004566DC" w:rsidP="00D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DC" w:rsidRDefault="004566DC" w:rsidP="00D9710D">
      <w:pPr>
        <w:spacing w:after="0" w:line="240" w:lineRule="auto"/>
      </w:pPr>
      <w:r>
        <w:separator/>
      </w:r>
    </w:p>
  </w:footnote>
  <w:footnote w:type="continuationSeparator" w:id="0">
    <w:p w:rsidR="004566DC" w:rsidRDefault="004566DC" w:rsidP="00D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9" w:rsidRDefault="005B5269">
    <w:pPr>
      <w:pStyle w:val="Nagwek"/>
    </w:pPr>
    <w:r>
      <w:rPr>
        <w:noProof/>
      </w:rPr>
      <w:drawing>
        <wp:inline distT="0" distB="0" distL="0" distR="0">
          <wp:extent cx="5760720" cy="630817"/>
          <wp:effectExtent l="19050" t="0" r="0" b="0"/>
          <wp:docPr id="2" name="Obraz 2" descr="C:\Users\Alina\Desktop\PROJEKT RODZINA W CENTRUM\RWC-grafika\tuchola 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a\Desktop\PROJEKT RODZINA W CENTRUM\RWC-grafika\tuchola -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016D8"/>
    <w:lvl w:ilvl="0">
      <w:numFmt w:val="bullet"/>
      <w:lvlText w:val="*"/>
      <w:lvlJc w:val="left"/>
    </w:lvl>
  </w:abstractNum>
  <w:abstractNum w:abstractNumId="1">
    <w:nsid w:val="0ACF4C22"/>
    <w:multiLevelType w:val="hybridMultilevel"/>
    <w:tmpl w:val="68DC4F56"/>
    <w:lvl w:ilvl="0" w:tplc="DB8E80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910AE"/>
    <w:multiLevelType w:val="hybridMultilevel"/>
    <w:tmpl w:val="472E4110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0700E"/>
    <w:multiLevelType w:val="hybridMultilevel"/>
    <w:tmpl w:val="25F6CB6E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30660"/>
    <w:multiLevelType w:val="hybridMultilevel"/>
    <w:tmpl w:val="6C28992A"/>
    <w:lvl w:ilvl="0" w:tplc="DB8E8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21A2"/>
    <w:multiLevelType w:val="hybridMultilevel"/>
    <w:tmpl w:val="F190D4EC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8F4F7E"/>
    <w:multiLevelType w:val="hybridMultilevel"/>
    <w:tmpl w:val="93AC9BF2"/>
    <w:lvl w:ilvl="0" w:tplc="DB8E806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F1D56"/>
    <w:multiLevelType w:val="hybridMultilevel"/>
    <w:tmpl w:val="22103DC6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B72B20"/>
    <w:multiLevelType w:val="hybridMultilevel"/>
    <w:tmpl w:val="65C6C868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12350F"/>
    <w:multiLevelType w:val="hybridMultilevel"/>
    <w:tmpl w:val="909E8B8C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65D5C"/>
    <w:multiLevelType w:val="hybridMultilevel"/>
    <w:tmpl w:val="DD4084A4"/>
    <w:lvl w:ilvl="0" w:tplc="F5B6EE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45A1F"/>
    <w:multiLevelType w:val="hybridMultilevel"/>
    <w:tmpl w:val="3196A6B8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96E3C"/>
    <w:multiLevelType w:val="hybridMultilevel"/>
    <w:tmpl w:val="F3CC6B22"/>
    <w:lvl w:ilvl="0" w:tplc="729C69F6">
      <w:start w:val="1"/>
      <w:numFmt w:val="decimal"/>
      <w:lvlText w:val="%1)"/>
      <w:lvlJc w:val="left"/>
      <w:pPr>
        <w:ind w:left="61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C4B21"/>
    <w:multiLevelType w:val="hybridMultilevel"/>
    <w:tmpl w:val="084462AE"/>
    <w:lvl w:ilvl="0" w:tplc="05004B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58543E"/>
    <w:multiLevelType w:val="hybridMultilevel"/>
    <w:tmpl w:val="4AC6E4A2"/>
    <w:lvl w:ilvl="0" w:tplc="DB8E80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-4386" w:hanging="360"/>
      </w:pPr>
    </w:lvl>
    <w:lvl w:ilvl="2" w:tplc="0415001B" w:tentative="1">
      <w:start w:val="1"/>
      <w:numFmt w:val="lowerRoman"/>
      <w:lvlText w:val="%3."/>
      <w:lvlJc w:val="right"/>
      <w:pPr>
        <w:ind w:left="-3666" w:hanging="180"/>
      </w:pPr>
    </w:lvl>
    <w:lvl w:ilvl="3" w:tplc="0415000F" w:tentative="1">
      <w:start w:val="1"/>
      <w:numFmt w:val="decimal"/>
      <w:lvlText w:val="%4."/>
      <w:lvlJc w:val="left"/>
      <w:pPr>
        <w:ind w:left="-2946" w:hanging="360"/>
      </w:pPr>
    </w:lvl>
    <w:lvl w:ilvl="4" w:tplc="04150019" w:tentative="1">
      <w:start w:val="1"/>
      <w:numFmt w:val="lowerLetter"/>
      <w:lvlText w:val="%5."/>
      <w:lvlJc w:val="left"/>
      <w:pPr>
        <w:ind w:left="-2226" w:hanging="360"/>
      </w:pPr>
    </w:lvl>
    <w:lvl w:ilvl="5" w:tplc="0415001B" w:tentative="1">
      <w:start w:val="1"/>
      <w:numFmt w:val="lowerRoman"/>
      <w:lvlText w:val="%6."/>
      <w:lvlJc w:val="right"/>
      <w:pPr>
        <w:ind w:left="-1506" w:hanging="180"/>
      </w:pPr>
    </w:lvl>
    <w:lvl w:ilvl="6" w:tplc="0415000F" w:tentative="1">
      <w:start w:val="1"/>
      <w:numFmt w:val="decimal"/>
      <w:lvlText w:val="%7."/>
      <w:lvlJc w:val="left"/>
      <w:pPr>
        <w:ind w:left="-786" w:hanging="360"/>
      </w:pPr>
    </w:lvl>
    <w:lvl w:ilvl="7" w:tplc="04150019" w:tentative="1">
      <w:start w:val="1"/>
      <w:numFmt w:val="lowerLetter"/>
      <w:lvlText w:val="%8."/>
      <w:lvlJc w:val="left"/>
      <w:pPr>
        <w:ind w:left="-66" w:hanging="360"/>
      </w:pPr>
    </w:lvl>
    <w:lvl w:ilvl="8" w:tplc="0415001B" w:tentative="1">
      <w:start w:val="1"/>
      <w:numFmt w:val="lowerRoman"/>
      <w:lvlText w:val="%9."/>
      <w:lvlJc w:val="right"/>
      <w:pPr>
        <w:ind w:left="654" w:hanging="180"/>
      </w:pPr>
    </w:lvl>
  </w:abstractNum>
  <w:abstractNum w:abstractNumId="15">
    <w:nsid w:val="4D364A1F"/>
    <w:multiLevelType w:val="hybridMultilevel"/>
    <w:tmpl w:val="87DC9836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F5F56"/>
    <w:multiLevelType w:val="hybridMultilevel"/>
    <w:tmpl w:val="94E21516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627CBBD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6142D7"/>
    <w:multiLevelType w:val="hybridMultilevel"/>
    <w:tmpl w:val="FC32BFA2"/>
    <w:lvl w:ilvl="0" w:tplc="5644EFF8">
      <w:start w:val="1"/>
      <w:numFmt w:val="bullet"/>
      <w:lvlText w:val=""/>
      <w:lvlJc w:val="left"/>
      <w:pPr>
        <w:ind w:left="3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5F922710"/>
    <w:multiLevelType w:val="hybridMultilevel"/>
    <w:tmpl w:val="AB5A4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3089"/>
    <w:multiLevelType w:val="hybridMultilevel"/>
    <w:tmpl w:val="C914A058"/>
    <w:lvl w:ilvl="0" w:tplc="C72691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56508F"/>
    <w:multiLevelType w:val="hybridMultilevel"/>
    <w:tmpl w:val="25A44816"/>
    <w:lvl w:ilvl="0" w:tplc="041CF1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C05A1F"/>
    <w:multiLevelType w:val="hybridMultilevel"/>
    <w:tmpl w:val="5750092A"/>
    <w:lvl w:ilvl="0" w:tplc="E6DC4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104009"/>
    <w:multiLevelType w:val="hybridMultilevel"/>
    <w:tmpl w:val="AABC7F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7299A"/>
    <w:multiLevelType w:val="hybridMultilevel"/>
    <w:tmpl w:val="6908D35C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AF4D6E"/>
    <w:multiLevelType w:val="hybridMultilevel"/>
    <w:tmpl w:val="0B9A6E64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543447"/>
    <w:multiLevelType w:val="hybridMultilevel"/>
    <w:tmpl w:val="6AD4E5E8"/>
    <w:lvl w:ilvl="0" w:tplc="5644EF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23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19"/>
  </w:num>
  <w:num w:numId="10">
    <w:abstractNumId w:val="10"/>
  </w:num>
  <w:num w:numId="11">
    <w:abstractNumId w:val="15"/>
  </w:num>
  <w:num w:numId="12">
    <w:abstractNumId w:val="8"/>
  </w:num>
  <w:num w:numId="13">
    <w:abstractNumId w:val="20"/>
  </w:num>
  <w:num w:numId="14">
    <w:abstractNumId w:val="24"/>
  </w:num>
  <w:num w:numId="15">
    <w:abstractNumId w:val="18"/>
  </w:num>
  <w:num w:numId="16">
    <w:abstractNumId w:val="22"/>
  </w:num>
  <w:num w:numId="17">
    <w:abstractNumId w:val="3"/>
  </w:num>
  <w:num w:numId="18">
    <w:abstractNumId w:val="17"/>
  </w:num>
  <w:num w:numId="19">
    <w:abstractNumId w:val="25"/>
  </w:num>
  <w:num w:numId="20">
    <w:abstractNumId w:val="13"/>
  </w:num>
  <w:num w:numId="21">
    <w:abstractNumId w:val="1"/>
  </w:num>
  <w:num w:numId="22">
    <w:abstractNumId w:val="4"/>
  </w:num>
  <w:num w:numId="23">
    <w:abstractNumId w:val="6"/>
  </w:num>
  <w:num w:numId="24">
    <w:abstractNumId w:val="12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10D"/>
    <w:rsid w:val="00007933"/>
    <w:rsid w:val="000434B8"/>
    <w:rsid w:val="0005182A"/>
    <w:rsid w:val="00051CF1"/>
    <w:rsid w:val="00093D74"/>
    <w:rsid w:val="000B71C5"/>
    <w:rsid w:val="000C6742"/>
    <w:rsid w:val="0010470F"/>
    <w:rsid w:val="001410BA"/>
    <w:rsid w:val="00157463"/>
    <w:rsid w:val="0016150F"/>
    <w:rsid w:val="00166FFF"/>
    <w:rsid w:val="001A25D1"/>
    <w:rsid w:val="001B1BFB"/>
    <w:rsid w:val="001B4AE1"/>
    <w:rsid w:val="0023261C"/>
    <w:rsid w:val="00252F30"/>
    <w:rsid w:val="00255EBA"/>
    <w:rsid w:val="00256D47"/>
    <w:rsid w:val="002A3F43"/>
    <w:rsid w:val="002B32E5"/>
    <w:rsid w:val="002D30B5"/>
    <w:rsid w:val="002D65A7"/>
    <w:rsid w:val="002E1B08"/>
    <w:rsid w:val="003311BF"/>
    <w:rsid w:val="0035297A"/>
    <w:rsid w:val="00355623"/>
    <w:rsid w:val="003775C6"/>
    <w:rsid w:val="003B4DDE"/>
    <w:rsid w:val="00412AE1"/>
    <w:rsid w:val="00413F5C"/>
    <w:rsid w:val="00416C4D"/>
    <w:rsid w:val="004277C8"/>
    <w:rsid w:val="004566DC"/>
    <w:rsid w:val="00463B5A"/>
    <w:rsid w:val="004928CF"/>
    <w:rsid w:val="004D4DFC"/>
    <w:rsid w:val="005177B8"/>
    <w:rsid w:val="005B5269"/>
    <w:rsid w:val="005D4905"/>
    <w:rsid w:val="006A115E"/>
    <w:rsid w:val="006A48F8"/>
    <w:rsid w:val="006B1A45"/>
    <w:rsid w:val="006D2210"/>
    <w:rsid w:val="006F271A"/>
    <w:rsid w:val="006F6DA2"/>
    <w:rsid w:val="006F6E31"/>
    <w:rsid w:val="007027AD"/>
    <w:rsid w:val="007144FF"/>
    <w:rsid w:val="007841A1"/>
    <w:rsid w:val="007C02AB"/>
    <w:rsid w:val="007D53F5"/>
    <w:rsid w:val="007F4C59"/>
    <w:rsid w:val="00800E38"/>
    <w:rsid w:val="0082037A"/>
    <w:rsid w:val="0082133F"/>
    <w:rsid w:val="00834A78"/>
    <w:rsid w:val="00852553"/>
    <w:rsid w:val="00854F3F"/>
    <w:rsid w:val="00863F91"/>
    <w:rsid w:val="00873049"/>
    <w:rsid w:val="00913ADF"/>
    <w:rsid w:val="00941F33"/>
    <w:rsid w:val="00967A20"/>
    <w:rsid w:val="0098338A"/>
    <w:rsid w:val="0098633A"/>
    <w:rsid w:val="009C24D4"/>
    <w:rsid w:val="00A44E9A"/>
    <w:rsid w:val="00A56A7B"/>
    <w:rsid w:val="00A857E0"/>
    <w:rsid w:val="00AB06A0"/>
    <w:rsid w:val="00AE7719"/>
    <w:rsid w:val="00B235AA"/>
    <w:rsid w:val="00B55A76"/>
    <w:rsid w:val="00B854A4"/>
    <w:rsid w:val="00BE0D3D"/>
    <w:rsid w:val="00BE352F"/>
    <w:rsid w:val="00C054FA"/>
    <w:rsid w:val="00C229D1"/>
    <w:rsid w:val="00C36C33"/>
    <w:rsid w:val="00C55926"/>
    <w:rsid w:val="00CA3B67"/>
    <w:rsid w:val="00CB1FED"/>
    <w:rsid w:val="00CF16D9"/>
    <w:rsid w:val="00CF4499"/>
    <w:rsid w:val="00D01241"/>
    <w:rsid w:val="00D91C32"/>
    <w:rsid w:val="00D9710D"/>
    <w:rsid w:val="00DC3C6D"/>
    <w:rsid w:val="00E06B59"/>
    <w:rsid w:val="00E16AB3"/>
    <w:rsid w:val="00E2076F"/>
    <w:rsid w:val="00E7286B"/>
    <w:rsid w:val="00E763CA"/>
    <w:rsid w:val="00E80A70"/>
    <w:rsid w:val="00E96915"/>
    <w:rsid w:val="00ED189B"/>
    <w:rsid w:val="00EF5B44"/>
    <w:rsid w:val="00F135E2"/>
    <w:rsid w:val="00F85FD4"/>
    <w:rsid w:val="00F95526"/>
    <w:rsid w:val="00FB6571"/>
    <w:rsid w:val="00FD1527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10D"/>
  </w:style>
  <w:style w:type="paragraph" w:styleId="Stopka">
    <w:name w:val="footer"/>
    <w:basedOn w:val="Normalny"/>
    <w:link w:val="StopkaZnak"/>
    <w:uiPriority w:val="99"/>
    <w:semiHidden/>
    <w:unhideWhenUsed/>
    <w:rsid w:val="00D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10D"/>
  </w:style>
  <w:style w:type="character" w:styleId="Pogrubienie">
    <w:name w:val="Strong"/>
    <w:basedOn w:val="Domylnaczcionkaakapitu"/>
    <w:uiPriority w:val="22"/>
    <w:qFormat/>
    <w:rsid w:val="00B854A4"/>
    <w:rPr>
      <w:b/>
      <w:bCs/>
    </w:rPr>
  </w:style>
  <w:style w:type="paragraph" w:styleId="Akapitzlist">
    <w:name w:val="List Paragraph"/>
    <w:basedOn w:val="Normalny"/>
    <w:uiPriority w:val="34"/>
    <w:qFormat/>
    <w:rsid w:val="00854F3F"/>
    <w:pPr>
      <w:ind w:left="720"/>
      <w:contextualSpacing/>
    </w:pPr>
  </w:style>
  <w:style w:type="paragraph" w:customStyle="1" w:styleId="Default">
    <w:name w:val="Default"/>
    <w:rsid w:val="007D53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1EDF2-84DA-4EC5-8933-9FAC2DE6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Natalia</cp:lastModifiedBy>
  <cp:revision>34</cp:revision>
  <cp:lastPrinted>2017-05-24T10:00:00Z</cp:lastPrinted>
  <dcterms:created xsi:type="dcterms:W3CDTF">2017-02-15T10:15:00Z</dcterms:created>
  <dcterms:modified xsi:type="dcterms:W3CDTF">2017-05-24T10:00:00Z</dcterms:modified>
</cp:coreProperties>
</file>